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7E3468" w:rsidTr="000D1B97">
        <w:trPr>
          <w:trHeight w:val="2337"/>
        </w:trPr>
        <w:tc>
          <w:tcPr>
            <w:tcW w:w="6487" w:type="dxa"/>
            <w:shd w:val="clear" w:color="auto" w:fill="auto"/>
          </w:tcPr>
          <w:p w:rsidR="007E3468" w:rsidRDefault="007E3468" w:rsidP="000D1B97">
            <w:r>
              <w:rPr>
                <w:noProof/>
              </w:rPr>
              <mc:AlternateContent>
                <mc:Choice Requires="wps">
                  <w:drawing>
                    <wp:anchor distT="0" distB="0" distL="114300" distR="114300" simplePos="0" relativeHeight="251659264" behindDoc="0" locked="0" layoutInCell="1" allowOverlap="1" wp14:anchorId="2DE1D14F" wp14:editId="4B278689">
                      <wp:simplePos x="0" y="0"/>
                      <wp:positionH relativeFrom="column">
                        <wp:posOffset>-62865</wp:posOffset>
                      </wp:positionH>
                      <wp:positionV relativeFrom="paragraph">
                        <wp:posOffset>170815</wp:posOffset>
                      </wp:positionV>
                      <wp:extent cx="2386330" cy="836295"/>
                      <wp:effectExtent l="0" t="0" r="1397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Andrew Farrow</w:t>
                                  </w:r>
                                </w:p>
                                <w:p w:rsidR="000905DF" w:rsidRPr="009B4FD1" w:rsidRDefault="000905DF" w:rsidP="00014A21">
                                  <w:pPr>
                                    <w:widowControl w:val="0"/>
                                    <w:autoSpaceDE w:val="0"/>
                                    <w:autoSpaceDN w:val="0"/>
                                    <w:adjustRightInd w:val="0"/>
                                    <w:spacing w:before="9"/>
                                    <w:ind w:left="20" w:right="-20"/>
                                    <w:rPr>
                                      <w:rFonts w:ascii="Zapf Humanist 601" w:hAnsi="Zapf Humanist 601" w:cs="Zapf Humanist 601"/>
                                      <w:bCs/>
                                      <w:color w:val="8A0054"/>
                                      <w:sz w:val="20"/>
                                      <w:szCs w:val="20"/>
                                    </w:rPr>
                                  </w:pPr>
                                  <w:r w:rsidRPr="009B4FD1">
                                    <w:rPr>
                                      <w:rFonts w:ascii="Zapf Humanist 601" w:hAnsi="Zapf Humanist 601" w:cs="Zapf Humanist 601"/>
                                      <w:bCs/>
                                      <w:color w:val="8A0054"/>
                                      <w:sz w:val="20"/>
                                      <w:szCs w:val="20"/>
                                    </w:rPr>
                                    <w:t>Chief Officer (Planning &amp; Environment)</w:t>
                                  </w:r>
                                </w:p>
                                <w:p w:rsidR="000905DF" w:rsidRPr="009B4FD1" w:rsidRDefault="000905DF" w:rsidP="009B4FD1">
                                  <w:pPr>
                                    <w:widowControl w:val="0"/>
                                    <w:autoSpaceDE w:val="0"/>
                                    <w:autoSpaceDN w:val="0"/>
                                    <w:adjustRightInd w:val="0"/>
                                    <w:spacing w:before="9"/>
                                    <w:ind w:left="20" w:right="-20"/>
                                    <w:rPr>
                                      <w:rFonts w:ascii="Zapf Humanist 601" w:hAnsi="Zapf Humanist 601" w:cs="Zapf Humanist 601"/>
                                      <w:bCs/>
                                      <w:color w:val="8A0054"/>
                                      <w:sz w:val="20"/>
                                      <w:szCs w:val="20"/>
                                    </w:rPr>
                                  </w:pPr>
                                  <w:r w:rsidRPr="009B4FD1">
                                    <w:rPr>
                                      <w:rFonts w:ascii="Zapf Humanist 601" w:hAnsi="Zapf Humanist 601" w:cs="Zapf Humanist 601"/>
                                      <w:bCs/>
                                      <w:color w:val="8A0054"/>
                                      <w:sz w:val="20"/>
                                      <w:szCs w:val="20"/>
                                    </w:rPr>
                                    <w:t>Prif Swyddog (Cynllunio a’r Amgylchedd)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1D14F" id="_x0000_t202" coordsize="21600,21600" o:spt="202" path="m,l,21600r21600,l21600,xe">
                      <v:stroke joinstyle="miter"/>
                      <v:path gradientshapeok="t" o:connecttype="rect"/>
                    </v:shapetype>
                    <v:shape id="Text Box 9" o:spid="_x0000_s1026" type="#_x0000_t202" style="position:absolute;margin-left:-4.95pt;margin-top:13.45pt;width:187.9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qGrQ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" filled="f" stroked="f">
                      <v:textbox inset="0,0,0,0">
                        <w:txbxContent>
                          <w:p w:rsidR="000905DF" w:rsidRDefault="000905DF">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Andrew Farrow</w:t>
                            </w:r>
                          </w:p>
                          <w:p w:rsidR="000905DF" w:rsidRPr="009B4FD1" w:rsidRDefault="000905DF" w:rsidP="00014A21">
                            <w:pPr>
                              <w:widowControl w:val="0"/>
                              <w:autoSpaceDE w:val="0"/>
                              <w:autoSpaceDN w:val="0"/>
                              <w:adjustRightInd w:val="0"/>
                              <w:spacing w:before="9"/>
                              <w:ind w:left="20" w:right="-20"/>
                              <w:rPr>
                                <w:rFonts w:ascii="Zapf Humanist 601" w:hAnsi="Zapf Humanist 601" w:cs="Zapf Humanist 601"/>
                                <w:bCs/>
                                <w:color w:val="8A0054"/>
                                <w:sz w:val="20"/>
                                <w:szCs w:val="20"/>
                              </w:rPr>
                            </w:pPr>
                            <w:r w:rsidRPr="009B4FD1">
                              <w:rPr>
                                <w:rFonts w:ascii="Zapf Humanist 601" w:hAnsi="Zapf Humanist 601" w:cs="Zapf Humanist 601"/>
                                <w:bCs/>
                                <w:color w:val="8A0054"/>
                                <w:sz w:val="20"/>
                                <w:szCs w:val="20"/>
                              </w:rPr>
                              <w:t>Chief Officer (Planning &amp; Environment)</w:t>
                            </w:r>
                          </w:p>
                          <w:p w:rsidR="000905DF" w:rsidRPr="009B4FD1" w:rsidRDefault="000905DF" w:rsidP="009B4FD1">
                            <w:pPr>
                              <w:widowControl w:val="0"/>
                              <w:autoSpaceDE w:val="0"/>
                              <w:autoSpaceDN w:val="0"/>
                              <w:adjustRightInd w:val="0"/>
                              <w:spacing w:before="9"/>
                              <w:ind w:left="20" w:right="-20"/>
                              <w:rPr>
                                <w:rFonts w:ascii="Zapf Humanist 601" w:hAnsi="Zapf Humanist 601" w:cs="Zapf Humanist 601"/>
                                <w:bCs/>
                                <w:color w:val="8A0054"/>
                                <w:sz w:val="20"/>
                                <w:szCs w:val="20"/>
                              </w:rPr>
                            </w:pPr>
                            <w:r w:rsidRPr="009B4FD1">
                              <w:rPr>
                                <w:rFonts w:ascii="Zapf Humanist 601" w:hAnsi="Zapf Humanist 601" w:cs="Zapf Humanist 601"/>
                                <w:bCs/>
                                <w:color w:val="8A0054"/>
                                <w:sz w:val="20"/>
                                <w:szCs w:val="20"/>
                              </w:rPr>
                              <w:t>Prif Swyddog (Cynllunio a’r Amgylchedd)</w:t>
                            </w:r>
                          </w:p>
                        </w:txbxContent>
                      </v:textbox>
                      <w10:wrap type="square"/>
                    </v:shape>
                  </w:pict>
                </mc:Fallback>
              </mc:AlternateContent>
            </w:r>
          </w:p>
          <w:p w:rsidR="007E3468" w:rsidRDefault="007E3468" w:rsidP="000D1B97"/>
        </w:tc>
        <w:tc>
          <w:tcPr>
            <w:tcW w:w="3969" w:type="dxa"/>
            <w:gridSpan w:val="2"/>
            <w:shd w:val="clear" w:color="auto" w:fill="auto"/>
          </w:tcPr>
          <w:p w:rsidR="007E3468" w:rsidRDefault="007E3468" w:rsidP="000D1B97">
            <w:r>
              <w:rPr>
                <w:noProof/>
              </w:rPr>
              <w:drawing>
                <wp:inline distT="0" distB="0" distL="0" distR="0">
                  <wp:extent cx="2381250" cy="1285875"/>
                  <wp:effectExtent l="0" t="0" r="0" b="9525"/>
                  <wp:docPr id="193" name="Picture 193" descr="Flintshir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intshire 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p>
        </w:tc>
      </w:tr>
      <w:tr w:rsidR="007E3468" w:rsidTr="000D1B97">
        <w:tc>
          <w:tcPr>
            <w:tcW w:w="5812" w:type="dxa"/>
            <w:vMerge w:val="restart"/>
            <w:shd w:val="clear" w:color="auto" w:fill="auto"/>
          </w:tcPr>
          <w:p w:rsidR="007E3468" w:rsidRDefault="007E3468" w:rsidP="00613765">
            <w:r>
              <w:t xml:space="preserve">           </w:t>
            </w:r>
          </w:p>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672465" cy="140335"/>
                      <wp:effectExtent l="1270" t="0" r="254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Ref/Eich</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Ref/Eich</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615950" cy="127000"/>
                      <wp:effectExtent l="1270" t="1270" r="190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Ref/Ein</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Ref/Ein</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553720" cy="140335"/>
                      <wp:effectExtent l="1270" t="0" r="0" b="3175"/>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Date/Dyddiad</w:t>
                                  </w:r>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Date/Dyddiad</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r>
              <w:rPr>
                <w:sz w:val="18"/>
              </w:rPr>
              <w:t>20</w:t>
            </w:r>
            <w:r w:rsidRPr="007E3468">
              <w:rPr>
                <w:sz w:val="18"/>
                <w:vertAlign w:val="superscript"/>
              </w:rPr>
              <w:t>th</w:t>
            </w:r>
            <w:r>
              <w:rPr>
                <w:sz w:val="18"/>
              </w:rPr>
              <w:t xml:space="preserve"> April 2017</w:t>
            </w: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803275" cy="133985"/>
                      <wp:effectExtent l="1270" t="0" r="0" b="0"/>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for/Gofynner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for/Gofynner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869315" cy="133985"/>
                      <wp:effectExtent l="127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Dial/Rhif</w:t>
                                  </w:r>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Dial/Rhif</w:t>
                            </w:r>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359410" cy="140335"/>
                      <wp:effectExtent l="1270" t="0" r="1270" b="0"/>
                      <wp:docPr id="1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5"/>
                                      <w:sz w:val="14"/>
                                      <w:szCs w:val="14"/>
                                    </w:rPr>
                                    <w:t>F</w:t>
                                  </w:r>
                                  <w:r>
                                    <w:rPr>
                                      <w:rFonts w:ascii="Zapf Humanist 601" w:hAnsi="Zapf Humanist 601" w:cs="Zapf Humanist 601"/>
                                      <w:color w:val="8A0054"/>
                                      <w:sz w:val="14"/>
                                      <w:szCs w:val="14"/>
                                    </w:rPr>
                                    <w:t>ax/Ffacs</w:t>
                                  </w:r>
                                </w:p>
                              </w:txbxContent>
                            </wps:txbx>
                            <wps:bodyPr rot="0" vert="horz" wrap="square" lIns="0" tIns="0" rIns="0" bIns="0" anchor="t" anchorCtr="0" upright="1">
                              <a:noAutofit/>
                            </wps:bodyPr>
                          </wps:wsp>
                        </a:graphicData>
                      </a:graphic>
                    </wp:inline>
                  </w:drawing>
                </mc:Choice>
                <mc:Fallback>
                  <w:pict>
                    <v:shape id="Text Box 10" o:spid="_x0000_s1032" type="#_x0000_t202" style="width:28.3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" filled="f" stroked="f">
                      <v:textbox inset="0,0,0,0">
                        <w:txbxContent>
                          <w:p w:rsidR="000905DF" w:rsidRDefault="000905DF">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5"/>
                                <w:sz w:val="14"/>
                                <w:szCs w:val="14"/>
                              </w:rPr>
                              <w:t>F</w:t>
                            </w:r>
                            <w:r>
                              <w:rPr>
                                <w:rFonts w:ascii="Zapf Humanist 601" w:hAnsi="Zapf Humanist 601" w:cs="Zapf Humanist 601"/>
                                <w:color w:val="8A0054"/>
                                <w:sz w:val="14"/>
                                <w:szCs w:val="14"/>
                              </w:rPr>
                              <w:t>ax/Ffacs</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8"/>
              </w:rPr>
            </w:pPr>
          </w:p>
        </w:tc>
      </w:tr>
      <w:tr w:rsidR="007E3468" w:rsidTr="000D1B97">
        <w:tc>
          <w:tcPr>
            <w:tcW w:w="5812" w:type="dxa"/>
            <w:vMerge/>
            <w:shd w:val="clear" w:color="auto" w:fill="auto"/>
          </w:tcPr>
          <w:p w:rsidR="007E3468" w:rsidRDefault="007E3468" w:rsidP="000D1B97"/>
        </w:tc>
        <w:tc>
          <w:tcPr>
            <w:tcW w:w="1559" w:type="dxa"/>
            <w:shd w:val="clear" w:color="auto" w:fill="auto"/>
            <w:tcMar>
              <w:top w:w="85" w:type="dxa"/>
            </w:tcMar>
          </w:tcPr>
          <w:p w:rsidR="007E3468" w:rsidRDefault="007E3468" w:rsidP="000D1B97">
            <w:r>
              <w:rPr>
                <w:noProof/>
              </w:rPr>
              <mc:AlternateContent>
                <mc:Choice Requires="wps">
                  <w:drawing>
                    <wp:inline distT="0" distB="0" distL="0" distR="0">
                      <wp:extent cx="609600" cy="153670"/>
                      <wp:effectExtent l="1270" t="0" r="0" b="2540"/>
                      <wp:docPr id="1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rsidP="00083385">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5"/>
                                      <w:sz w:val="14"/>
                                      <w:szCs w:val="14"/>
                                    </w:rPr>
                                    <w:t>E-mail/e-bost</w:t>
                                  </w:r>
                                </w:p>
                              </w:txbxContent>
                            </wps:txbx>
                            <wps:bodyPr rot="0" vert="horz" wrap="square" lIns="0" tIns="0" rIns="0" bIns="0" anchor="t" anchorCtr="0" upright="1">
                              <a:noAutofit/>
                            </wps:bodyPr>
                          </wps:wsp>
                        </a:graphicData>
                      </a:graphic>
                    </wp:inline>
                  </w:drawing>
                </mc:Choice>
                <mc:Fallback>
                  <w:pict>
                    <v:shape id="Text Box 17" o:spid="_x0000_s1033" type="#_x0000_t202" style="width:48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IWsQ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" filled="f" stroked="f">
                      <v:textbox inset="0,0,0,0">
                        <w:txbxContent>
                          <w:p w:rsidR="000905DF" w:rsidRDefault="000905DF" w:rsidP="00083385">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5"/>
                                <w:sz w:val="14"/>
                                <w:szCs w:val="14"/>
                              </w:rPr>
                              <w:t>E-mail/e-bost</w:t>
                            </w:r>
                          </w:p>
                        </w:txbxContent>
                      </v:textbox>
                      <w10:anchorlock/>
                    </v:shape>
                  </w:pict>
                </mc:Fallback>
              </mc:AlternateContent>
            </w:r>
          </w:p>
        </w:tc>
        <w:tc>
          <w:tcPr>
            <w:tcW w:w="2410" w:type="dxa"/>
            <w:shd w:val="clear" w:color="auto" w:fill="auto"/>
            <w:tcMar>
              <w:top w:w="85" w:type="dxa"/>
            </w:tcMar>
          </w:tcPr>
          <w:p w:rsidR="007E3468" w:rsidRPr="000D1B97" w:rsidRDefault="007E3468" w:rsidP="000D1B97">
            <w:pPr>
              <w:rPr>
                <w:sz w:val="14"/>
              </w:rPr>
            </w:pPr>
          </w:p>
        </w:tc>
      </w:tr>
    </w:tbl>
    <w:p w:rsidR="007E3468" w:rsidRDefault="007E3468"/>
    <w:p w:rsidR="007E3468" w:rsidRDefault="007E3468" w:rsidP="0041528E">
      <w:pPr>
        <w:autoSpaceDE w:val="0"/>
        <w:autoSpaceDN w:val="0"/>
        <w:adjustRightInd w:val="0"/>
        <w:rPr>
          <w:rFonts w:ascii="Arial-BoldMT" w:eastAsiaTheme="minorHAnsi" w:hAnsi="Arial-BoldMT" w:cs="Arial-BoldMT"/>
          <w:b/>
          <w:bCs/>
          <w:color w:val="000000"/>
          <w:sz w:val="20"/>
          <w:szCs w:val="20"/>
          <w:u w:val="single"/>
          <w:lang w:eastAsia="en-US"/>
        </w:rPr>
      </w:pPr>
    </w:p>
    <w:p w:rsidR="007E3468" w:rsidRPr="00212C66" w:rsidRDefault="007E3468" w:rsidP="00A22F14">
      <w:pPr>
        <w:autoSpaceDE w:val="0"/>
        <w:autoSpaceDN w:val="0"/>
        <w:adjustRightInd w:val="0"/>
        <w:jc w:val="center"/>
        <w:rPr>
          <w:rFonts w:ascii="Arial-BoldMT" w:eastAsiaTheme="minorHAnsi" w:hAnsi="Arial-BoldMT" w:cs="Arial-BoldMT"/>
          <w:b/>
          <w:bCs/>
          <w:color w:val="000000"/>
          <w:u w:val="single"/>
          <w:lang w:eastAsia="en-US"/>
        </w:rPr>
      </w:pPr>
      <w:r w:rsidRPr="00212C66">
        <w:rPr>
          <w:rFonts w:ascii="Arial-BoldMT" w:eastAsiaTheme="minorHAnsi" w:hAnsi="Arial-BoldMT" w:cs="Arial-BoldMT"/>
          <w:b/>
          <w:bCs/>
          <w:color w:val="000000"/>
          <w:u w:val="single"/>
          <w:lang w:eastAsia="en-US"/>
        </w:rPr>
        <w:t>Open space land within your responsibility for inclusion in</w:t>
      </w:r>
    </w:p>
    <w:p w:rsidR="007E3468" w:rsidRPr="00212C66" w:rsidRDefault="007E3468" w:rsidP="00A22F14">
      <w:pPr>
        <w:autoSpaceDE w:val="0"/>
        <w:autoSpaceDN w:val="0"/>
        <w:adjustRightInd w:val="0"/>
        <w:jc w:val="center"/>
        <w:rPr>
          <w:rFonts w:ascii="Arial-BoldMT" w:eastAsiaTheme="minorHAnsi" w:hAnsi="Arial-BoldMT" w:cs="Arial-BoldMT"/>
          <w:b/>
          <w:bCs/>
          <w:color w:val="000000"/>
          <w:u w:val="single"/>
          <w:lang w:eastAsia="en-US"/>
        </w:rPr>
      </w:pPr>
      <w:r>
        <w:rPr>
          <w:rFonts w:ascii="Arial-BoldMT" w:eastAsiaTheme="minorHAnsi" w:hAnsi="Arial-BoldMT" w:cs="Arial-BoldMT"/>
          <w:b/>
          <w:bCs/>
          <w:color w:val="000000"/>
          <w:u w:val="single"/>
          <w:lang w:eastAsia="en-US"/>
        </w:rPr>
        <w:t>A c</w:t>
      </w:r>
      <w:r w:rsidRPr="00212C66">
        <w:rPr>
          <w:rFonts w:ascii="Arial-BoldMT" w:eastAsiaTheme="minorHAnsi" w:hAnsi="Arial-BoldMT" w:cs="Arial-BoldMT"/>
          <w:b/>
          <w:bCs/>
          <w:color w:val="000000"/>
          <w:u w:val="single"/>
          <w:lang w:eastAsia="en-US"/>
        </w:rPr>
        <w:t>onsultation on the Implementing of a Dog Control</w:t>
      </w:r>
    </w:p>
    <w:p w:rsidR="007E3468" w:rsidRPr="00212C66" w:rsidRDefault="007E3468" w:rsidP="00A22F14">
      <w:pPr>
        <w:autoSpaceDE w:val="0"/>
        <w:autoSpaceDN w:val="0"/>
        <w:adjustRightInd w:val="0"/>
        <w:jc w:val="center"/>
        <w:rPr>
          <w:rFonts w:ascii="Arial-BoldMT" w:eastAsiaTheme="minorHAnsi" w:hAnsi="Arial-BoldMT" w:cs="Arial-BoldMT"/>
          <w:b/>
          <w:bCs/>
          <w:color w:val="000000"/>
          <w:u w:val="single"/>
          <w:lang w:eastAsia="en-US"/>
        </w:rPr>
      </w:pPr>
      <w:r w:rsidRPr="00212C66">
        <w:rPr>
          <w:rFonts w:ascii="Arial-BoldMT" w:eastAsiaTheme="minorHAnsi" w:hAnsi="Arial-BoldMT" w:cs="Arial-BoldMT"/>
          <w:b/>
          <w:bCs/>
          <w:color w:val="000000"/>
          <w:u w:val="single"/>
          <w:lang w:eastAsia="en-US"/>
        </w:rPr>
        <w:t>Public Spaces Protection Order (PSPO) in Flintshire</w:t>
      </w:r>
    </w:p>
    <w:p w:rsidR="007E3468" w:rsidRPr="00A846D8" w:rsidRDefault="007E3468" w:rsidP="00A22F14">
      <w:pPr>
        <w:autoSpaceDE w:val="0"/>
        <w:autoSpaceDN w:val="0"/>
        <w:adjustRightInd w:val="0"/>
        <w:jc w:val="center"/>
        <w:rPr>
          <w:rFonts w:ascii="Arial-BoldMT" w:eastAsiaTheme="minorHAnsi" w:hAnsi="Arial-BoldMT" w:cs="Arial-BoldMT"/>
          <w:b/>
          <w:bCs/>
          <w:color w:val="000000"/>
          <w:sz w:val="20"/>
          <w:szCs w:val="20"/>
          <w:u w:val="single"/>
          <w:lang w:eastAsia="en-US"/>
        </w:rPr>
      </w:pPr>
    </w:p>
    <w:p w:rsidR="007E3468" w:rsidRPr="00A22F14" w:rsidRDefault="007E3468" w:rsidP="00E67169">
      <w:pPr>
        <w:autoSpaceDE w:val="0"/>
        <w:autoSpaceDN w:val="0"/>
        <w:adjustRightInd w:val="0"/>
        <w:rPr>
          <w:rFonts w:ascii="ArialMT" w:eastAsiaTheme="minorHAnsi" w:hAnsi="ArialMT" w:cs="ArialMT"/>
          <w:color w:val="000000"/>
          <w:sz w:val="20"/>
          <w:szCs w:val="20"/>
          <w:lang w:eastAsia="en-US"/>
        </w:rPr>
      </w:pPr>
    </w:p>
    <w:p w:rsidR="007E3468" w:rsidRPr="00212C66" w:rsidRDefault="007E3468" w:rsidP="00E67169">
      <w:pPr>
        <w:autoSpaceDE w:val="0"/>
        <w:autoSpaceDN w:val="0"/>
        <w:adjustRightInd w:val="0"/>
        <w:rPr>
          <w:rFonts w:eastAsiaTheme="minorHAnsi" w:cs="Arial"/>
          <w:color w:val="000000"/>
          <w:lang w:eastAsia="en-US"/>
        </w:rPr>
      </w:pPr>
      <w:r w:rsidRPr="00212C66">
        <w:rPr>
          <w:rFonts w:eastAsiaTheme="minorHAnsi" w:cs="Arial"/>
          <w:color w:val="000000"/>
          <w:lang w:eastAsia="en-US"/>
        </w:rPr>
        <w:t>Flintshire County Council is intending to consult on a proposed Dog Control Public Spaces Protection Order (PSPO) to cover the whole County.</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PSPOs are intended to prevent individuals or groups committing anti-social behaviour in a public</w:t>
      </w:r>
      <w:r>
        <w:rPr>
          <w:rFonts w:eastAsiaTheme="minorHAnsi" w:cs="Arial"/>
          <w:color w:val="000000"/>
          <w:lang w:eastAsia="en-US"/>
        </w:rPr>
        <w:t xml:space="preserve"> </w:t>
      </w:r>
      <w:r w:rsidRPr="00212C66">
        <w:rPr>
          <w:rFonts w:eastAsiaTheme="minorHAnsi" w:cs="Arial"/>
          <w:color w:val="000000"/>
          <w:lang w:eastAsia="en-US"/>
        </w:rPr>
        <w:t>space where the behaviour is having, or is likely to have, a detrimental effect on the quality of life of</w:t>
      </w:r>
      <w:r>
        <w:rPr>
          <w:rFonts w:eastAsiaTheme="minorHAnsi" w:cs="Arial"/>
          <w:color w:val="000000"/>
          <w:lang w:eastAsia="en-US"/>
        </w:rPr>
        <w:t xml:space="preserve"> </w:t>
      </w:r>
      <w:r w:rsidRPr="00212C66">
        <w:rPr>
          <w:rFonts w:eastAsiaTheme="minorHAnsi" w:cs="Arial"/>
          <w:color w:val="000000"/>
          <w:lang w:eastAsia="en-US"/>
        </w:rPr>
        <w:t>those in the locality</w:t>
      </w:r>
      <w:r>
        <w:rPr>
          <w:rFonts w:eastAsiaTheme="minorHAnsi" w:cs="Arial"/>
          <w:color w:val="000000"/>
          <w:lang w:eastAsia="en-US"/>
        </w:rPr>
        <w:t>, i</w:t>
      </w:r>
      <w:r w:rsidRPr="00212C66">
        <w:rPr>
          <w:rFonts w:eastAsiaTheme="minorHAnsi" w:cs="Arial"/>
          <w:color w:val="000000"/>
          <w:lang w:eastAsia="en-US"/>
        </w:rPr>
        <w:t xml:space="preserve">s, or is likely to be, persistent or continuing in nature, and is, or likely to be, unreasonable. </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276783">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 xml:space="preserve">The proposed prohibited activities agreed by </w:t>
      </w:r>
      <w:r>
        <w:rPr>
          <w:rFonts w:eastAsiaTheme="minorHAnsi" w:cs="Arial"/>
          <w:color w:val="000000"/>
          <w:lang w:eastAsia="en-US"/>
        </w:rPr>
        <w:t xml:space="preserve">the </w:t>
      </w:r>
      <w:r w:rsidRPr="00212C66">
        <w:rPr>
          <w:rFonts w:eastAsiaTheme="minorHAnsi" w:cs="Arial"/>
          <w:color w:val="000000"/>
          <w:lang w:eastAsia="en-US"/>
        </w:rPr>
        <w:t>Council to be included in the Dog Control PSPO are summarised below, any breaches would result in the issuing of a Fixed Penalty Notice to the offender.</w:t>
      </w:r>
    </w:p>
    <w:p w:rsidR="007E3468" w:rsidRPr="00212C66" w:rsidRDefault="007E3468" w:rsidP="00276783">
      <w:pPr>
        <w:autoSpaceDE w:val="0"/>
        <w:autoSpaceDN w:val="0"/>
        <w:adjustRightInd w:val="0"/>
        <w:jc w:val="both"/>
        <w:rPr>
          <w:rFonts w:eastAsiaTheme="minorHAnsi" w:cs="Arial"/>
          <w:color w:val="000000"/>
          <w:lang w:eastAsia="en-US"/>
        </w:rPr>
      </w:pPr>
    </w:p>
    <w:p w:rsidR="007E3468" w:rsidRPr="00212C66" w:rsidRDefault="007E3468" w:rsidP="00276783">
      <w:pPr>
        <w:numPr>
          <w:ilvl w:val="0"/>
          <w:numId w:val="1"/>
        </w:numPr>
        <w:autoSpaceDE w:val="0"/>
        <w:autoSpaceDN w:val="0"/>
        <w:adjustRightInd w:val="0"/>
        <w:spacing w:after="160" w:line="259" w:lineRule="auto"/>
        <w:jc w:val="both"/>
        <w:rPr>
          <w:rFonts w:eastAsiaTheme="minorHAnsi" w:cs="Arial"/>
          <w:color w:val="000000"/>
          <w:lang w:eastAsia="en-US"/>
        </w:rPr>
      </w:pPr>
      <w:r w:rsidRPr="00212C66">
        <w:rPr>
          <w:rFonts w:eastAsiaTheme="minorHAnsi" w:cs="Arial"/>
          <w:color w:val="000000"/>
          <w:lang w:eastAsia="en-US"/>
        </w:rPr>
        <w:t>Dog faeces must be removed immediately from all public land.</w:t>
      </w:r>
    </w:p>
    <w:p w:rsidR="007E3468" w:rsidRPr="00212C66" w:rsidRDefault="007E3468" w:rsidP="00276783">
      <w:pPr>
        <w:numPr>
          <w:ilvl w:val="0"/>
          <w:numId w:val="1"/>
        </w:numPr>
        <w:autoSpaceDE w:val="0"/>
        <w:autoSpaceDN w:val="0"/>
        <w:adjustRightInd w:val="0"/>
        <w:spacing w:after="160" w:line="259" w:lineRule="auto"/>
        <w:jc w:val="both"/>
        <w:rPr>
          <w:rFonts w:eastAsiaTheme="minorHAnsi" w:cs="Arial"/>
          <w:color w:val="000000"/>
          <w:lang w:eastAsia="en-US"/>
        </w:rPr>
      </w:pPr>
      <w:r w:rsidRPr="00212C66">
        <w:rPr>
          <w:rFonts w:eastAsiaTheme="minorHAnsi" w:cs="Arial"/>
          <w:color w:val="000000"/>
          <w:lang w:eastAsia="en-US"/>
        </w:rPr>
        <w:t>A dog owner may be asked to place their dog on a lead</w:t>
      </w:r>
      <w:r>
        <w:rPr>
          <w:rFonts w:eastAsiaTheme="minorHAnsi" w:cs="Arial"/>
          <w:color w:val="000000"/>
          <w:lang w:eastAsia="en-US"/>
        </w:rPr>
        <w:t>,</w:t>
      </w:r>
      <w:r w:rsidRPr="00212C66">
        <w:rPr>
          <w:rFonts w:eastAsiaTheme="minorHAnsi" w:cs="Arial"/>
          <w:color w:val="000000"/>
          <w:lang w:eastAsia="en-US"/>
        </w:rPr>
        <w:t xml:space="preserve"> if requested</w:t>
      </w:r>
      <w:r>
        <w:rPr>
          <w:rFonts w:eastAsiaTheme="minorHAnsi" w:cs="Arial"/>
          <w:color w:val="000000"/>
          <w:lang w:eastAsia="en-US"/>
        </w:rPr>
        <w:t>,</w:t>
      </w:r>
      <w:r w:rsidRPr="00212C66">
        <w:rPr>
          <w:rFonts w:eastAsiaTheme="minorHAnsi" w:cs="Arial"/>
          <w:color w:val="000000"/>
          <w:lang w:eastAsia="en-US"/>
        </w:rPr>
        <w:t xml:space="preserve"> by an authorised officer,  if the dog is causing nuisance or harassment to another dog, person or animal at any</w:t>
      </w:r>
      <w:r>
        <w:rPr>
          <w:rFonts w:eastAsiaTheme="minorHAnsi" w:cs="Arial"/>
          <w:color w:val="000000"/>
          <w:lang w:eastAsia="en-US"/>
        </w:rPr>
        <w:t xml:space="preserve"> public location (there is </w:t>
      </w:r>
      <w:r w:rsidRPr="00212C66">
        <w:rPr>
          <w:rFonts w:eastAsiaTheme="minorHAnsi" w:cs="Arial"/>
          <w:b/>
          <w:color w:val="000000"/>
          <w:lang w:eastAsia="en-US"/>
        </w:rPr>
        <w:t>NOT</w:t>
      </w:r>
      <w:r>
        <w:rPr>
          <w:rFonts w:eastAsiaTheme="minorHAnsi" w:cs="Arial"/>
          <w:color w:val="000000"/>
          <w:lang w:eastAsia="en-US"/>
        </w:rPr>
        <w:t> </w:t>
      </w:r>
      <w:r w:rsidRPr="00212C66">
        <w:rPr>
          <w:rFonts w:eastAsiaTheme="minorHAnsi" w:cs="Arial"/>
          <w:color w:val="000000"/>
          <w:lang w:eastAsia="en-US"/>
        </w:rPr>
        <w:t>a requirement for dogs to be kept on a lead at all times in public areas)</w:t>
      </w:r>
    </w:p>
    <w:p w:rsidR="007E3468" w:rsidRPr="00212C66" w:rsidRDefault="007E3468" w:rsidP="00276783">
      <w:pPr>
        <w:numPr>
          <w:ilvl w:val="0"/>
          <w:numId w:val="1"/>
        </w:numPr>
        <w:autoSpaceDE w:val="0"/>
        <w:autoSpaceDN w:val="0"/>
        <w:adjustRightInd w:val="0"/>
        <w:spacing w:after="160" w:line="259" w:lineRule="auto"/>
        <w:jc w:val="both"/>
        <w:rPr>
          <w:rFonts w:eastAsiaTheme="minorHAnsi" w:cs="Arial"/>
          <w:color w:val="000000"/>
          <w:lang w:eastAsia="en-US"/>
        </w:rPr>
      </w:pPr>
      <w:r w:rsidRPr="00212C66">
        <w:rPr>
          <w:rFonts w:eastAsiaTheme="minorHAnsi" w:cs="Arial"/>
          <w:color w:val="000000"/>
          <w:lang w:eastAsia="en-US"/>
        </w:rPr>
        <w:t>Dogs to be excluded from the playing areas of marked sports pitches, designated sporting areas (bowling greens, tennis courts), fenced equipped children’s play areas and School Grounds.</w:t>
      </w:r>
    </w:p>
    <w:p w:rsidR="007E3468" w:rsidRPr="00212C66" w:rsidRDefault="007E3468" w:rsidP="00276783">
      <w:pPr>
        <w:numPr>
          <w:ilvl w:val="0"/>
          <w:numId w:val="1"/>
        </w:numPr>
        <w:autoSpaceDE w:val="0"/>
        <w:autoSpaceDN w:val="0"/>
        <w:adjustRightInd w:val="0"/>
        <w:spacing w:after="160" w:line="259" w:lineRule="auto"/>
        <w:jc w:val="both"/>
        <w:rPr>
          <w:rFonts w:eastAsiaTheme="minorHAnsi" w:cs="Arial"/>
          <w:color w:val="000000"/>
          <w:lang w:eastAsia="en-US"/>
        </w:rPr>
      </w:pPr>
      <w:r w:rsidRPr="00212C66">
        <w:rPr>
          <w:rFonts w:eastAsiaTheme="minorHAnsi" w:cs="Arial"/>
          <w:color w:val="000000"/>
          <w:lang w:eastAsia="en-US"/>
        </w:rPr>
        <w:t>Dogs to be kept on a lead in Cemeteries.</w:t>
      </w:r>
    </w:p>
    <w:p w:rsidR="007E3468" w:rsidRPr="00212C66" w:rsidRDefault="007E3468" w:rsidP="00276783">
      <w:pPr>
        <w:numPr>
          <w:ilvl w:val="0"/>
          <w:numId w:val="1"/>
        </w:numPr>
        <w:autoSpaceDE w:val="0"/>
        <w:autoSpaceDN w:val="0"/>
        <w:adjustRightInd w:val="0"/>
        <w:spacing w:after="160" w:line="259" w:lineRule="auto"/>
        <w:jc w:val="both"/>
        <w:rPr>
          <w:rFonts w:eastAsiaTheme="minorHAnsi" w:cs="Arial"/>
          <w:b/>
          <w:bCs/>
          <w:color w:val="000000"/>
          <w:lang w:eastAsia="en-US"/>
        </w:rPr>
      </w:pPr>
      <w:r w:rsidRPr="00212C66">
        <w:rPr>
          <w:rFonts w:eastAsiaTheme="minorHAnsi" w:cs="Arial"/>
          <w:color w:val="000000"/>
          <w:lang w:eastAsia="en-US"/>
        </w:rPr>
        <w:t>Dog walkers to have on their person a means of collecting dog waste if asked by an authorised officer.</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The PSPO is necessary to replace the current Dog Control Order which will cease in October 2017, and will last for an initial period of 3 years.</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This matter will be open to consultation from 1</w:t>
      </w:r>
      <w:r w:rsidRPr="00212C66">
        <w:rPr>
          <w:rFonts w:eastAsiaTheme="minorHAnsi" w:cs="Arial"/>
          <w:color w:val="000000"/>
          <w:vertAlign w:val="superscript"/>
          <w:lang w:eastAsia="en-US"/>
        </w:rPr>
        <w:t>st</w:t>
      </w:r>
      <w:r w:rsidRPr="00212C66">
        <w:rPr>
          <w:rFonts w:eastAsiaTheme="minorHAnsi" w:cs="Arial"/>
          <w:color w:val="000000"/>
          <w:lang w:eastAsia="en-US"/>
        </w:rPr>
        <w:t xml:space="preserve"> June 2017 and the County Council is currently developing a list of sites within its ownership that will be included in the order. </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Default="007E3468" w:rsidP="00A22F14">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The purpose of this letter is to enquire if there are any ‘</w:t>
      </w:r>
      <w:r>
        <w:rPr>
          <w:rFonts w:eastAsiaTheme="minorHAnsi" w:cs="Arial"/>
          <w:color w:val="000000"/>
          <w:lang w:eastAsia="en-US"/>
        </w:rPr>
        <w:t>Public</w:t>
      </w:r>
      <w:r w:rsidRPr="00212C66">
        <w:rPr>
          <w:rFonts w:eastAsiaTheme="minorHAnsi" w:cs="Arial"/>
          <w:color w:val="000000"/>
          <w:lang w:eastAsia="en-US"/>
        </w:rPr>
        <w:t xml:space="preserve"> space’ sites that fall within your responsibility (either owned or leased) that you would like to nominate to be included in the consultation exercise</w:t>
      </w:r>
      <w:r>
        <w:rPr>
          <w:rFonts w:eastAsiaTheme="minorHAnsi" w:cs="Arial"/>
          <w:color w:val="000000"/>
          <w:lang w:eastAsia="en-US"/>
        </w:rPr>
        <w:t>, which would allow enforcement action to be taken against any individual allowing their dog to contravene any of the above orders</w:t>
      </w:r>
      <w:r w:rsidRPr="00212C66">
        <w:rPr>
          <w:rFonts w:eastAsiaTheme="minorHAnsi" w:cs="Arial"/>
          <w:color w:val="000000"/>
          <w:lang w:eastAsia="en-US"/>
        </w:rPr>
        <w:t>.</w:t>
      </w:r>
      <w:r>
        <w:rPr>
          <w:rFonts w:eastAsiaTheme="minorHAnsi" w:cs="Arial"/>
          <w:color w:val="000000"/>
          <w:lang w:eastAsia="en-US"/>
        </w:rPr>
        <w:t xml:space="preserve"> </w:t>
      </w:r>
    </w:p>
    <w:p w:rsidR="007E3468"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Pr>
          <w:rFonts w:eastAsiaTheme="minorHAnsi" w:cs="Arial"/>
          <w:color w:val="000000"/>
          <w:lang w:eastAsia="en-US"/>
        </w:rPr>
        <w:t>There will be no costs associated with the order for the Town and Community Councils and the cost of the enforcement patrols will be recovered through the income from any fixed penalty notices issued. There will some minimal costs in respect of any signage required by the Town and Community Councils at each of the nominated sites, which will be agreed between the two parties before the arrangements comes into place.</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sidRPr="00212C66">
        <w:rPr>
          <w:rFonts w:eastAsiaTheme="minorHAnsi" w:cs="Arial"/>
          <w:color w:val="000000"/>
          <w:lang w:eastAsia="en-US"/>
        </w:rPr>
        <w:t xml:space="preserve">Nominated sites will need to be provided to us by no later than the </w:t>
      </w:r>
      <w:r w:rsidRPr="00212C66">
        <w:rPr>
          <w:rFonts w:eastAsiaTheme="minorHAnsi" w:cs="Arial"/>
          <w:b/>
          <w:color w:val="000000"/>
          <w:lang w:eastAsia="en-US"/>
        </w:rPr>
        <w:t>26</w:t>
      </w:r>
      <w:r w:rsidRPr="00212C66">
        <w:rPr>
          <w:rFonts w:eastAsiaTheme="minorHAnsi" w:cs="Arial"/>
          <w:b/>
          <w:color w:val="000000"/>
          <w:vertAlign w:val="superscript"/>
          <w:lang w:eastAsia="en-US"/>
        </w:rPr>
        <w:t>th</w:t>
      </w:r>
      <w:r w:rsidRPr="00212C66">
        <w:rPr>
          <w:rFonts w:eastAsiaTheme="minorHAnsi" w:cs="Arial"/>
          <w:b/>
          <w:color w:val="000000"/>
          <w:lang w:eastAsia="en-US"/>
        </w:rPr>
        <w:t xml:space="preserve"> May</w:t>
      </w:r>
      <w:r>
        <w:rPr>
          <w:rFonts w:eastAsiaTheme="minorHAnsi" w:cs="Arial"/>
          <w:b/>
          <w:color w:val="000000"/>
          <w:lang w:eastAsia="en-US"/>
        </w:rPr>
        <w:t xml:space="preserve"> 2017</w:t>
      </w:r>
      <w:r w:rsidRPr="00212C66">
        <w:rPr>
          <w:rFonts w:eastAsiaTheme="minorHAnsi" w:cs="Arial"/>
          <w:color w:val="000000"/>
          <w:lang w:eastAsia="en-US"/>
        </w:rPr>
        <w:t xml:space="preserve"> to ensure that they are included in the consultation documents that will be sent out on the 1</w:t>
      </w:r>
      <w:r w:rsidRPr="00212C66">
        <w:rPr>
          <w:rFonts w:eastAsiaTheme="minorHAnsi" w:cs="Arial"/>
          <w:color w:val="000000"/>
          <w:vertAlign w:val="superscript"/>
          <w:lang w:eastAsia="en-US"/>
        </w:rPr>
        <w:t>st</w:t>
      </w:r>
      <w:r w:rsidRPr="00212C66">
        <w:rPr>
          <w:rFonts w:eastAsiaTheme="minorHAnsi" w:cs="Arial"/>
          <w:color w:val="000000"/>
          <w:lang w:eastAsia="en-US"/>
        </w:rPr>
        <w:t xml:space="preserve"> June</w:t>
      </w:r>
      <w:r>
        <w:rPr>
          <w:rFonts w:eastAsiaTheme="minorHAnsi" w:cs="Arial"/>
          <w:color w:val="000000"/>
          <w:lang w:eastAsia="en-US"/>
        </w:rPr>
        <w:t xml:space="preserve"> 2017</w:t>
      </w:r>
      <w:r w:rsidRPr="00212C66">
        <w:rPr>
          <w:rFonts w:eastAsiaTheme="minorHAnsi" w:cs="Arial"/>
          <w:color w:val="000000"/>
          <w:lang w:eastAsia="en-US"/>
        </w:rPr>
        <w:t>. In order to assist you with this</w:t>
      </w:r>
      <w:r>
        <w:rPr>
          <w:rFonts w:eastAsiaTheme="minorHAnsi" w:cs="Arial"/>
          <w:color w:val="000000"/>
          <w:lang w:eastAsia="en-US"/>
        </w:rPr>
        <w:t>, your Streetscene</w:t>
      </w:r>
      <w:bookmarkStart w:id="0" w:name="_GoBack"/>
      <w:bookmarkEnd w:id="0"/>
      <w:r>
        <w:rPr>
          <w:rFonts w:eastAsiaTheme="minorHAnsi" w:cs="Arial"/>
          <w:color w:val="000000"/>
          <w:lang w:eastAsia="en-US"/>
        </w:rPr>
        <w:t xml:space="preserve"> Area C</w:t>
      </w:r>
      <w:r w:rsidRPr="00212C66">
        <w:rPr>
          <w:rFonts w:eastAsiaTheme="minorHAnsi" w:cs="Arial"/>
          <w:color w:val="000000"/>
          <w:lang w:eastAsia="en-US"/>
        </w:rPr>
        <w:t xml:space="preserve">oordinator </w:t>
      </w:r>
      <w:r w:rsidRPr="004A7577">
        <w:rPr>
          <w:rFonts w:eastAsiaTheme="minorHAnsi" w:cs="Arial"/>
          <w:noProof/>
          <w:color w:val="000000"/>
          <w:lang w:eastAsia="en-US"/>
        </w:rPr>
        <w:t>Mark Edwards</w:t>
      </w:r>
      <w:r>
        <w:rPr>
          <w:rFonts w:eastAsiaTheme="minorHAnsi" w:cs="Arial"/>
          <w:color w:val="000000"/>
          <w:lang w:eastAsia="en-US"/>
        </w:rPr>
        <w:t xml:space="preserve"> </w:t>
      </w:r>
      <w:r w:rsidRPr="00212C66">
        <w:rPr>
          <w:rFonts w:eastAsiaTheme="minorHAnsi" w:cs="Arial"/>
          <w:color w:val="000000"/>
          <w:lang w:eastAsia="en-US"/>
        </w:rPr>
        <w:t xml:space="preserve">is available to </w:t>
      </w:r>
      <w:r>
        <w:rPr>
          <w:rFonts w:eastAsiaTheme="minorHAnsi" w:cs="Arial"/>
          <w:color w:val="000000"/>
          <w:lang w:eastAsia="en-US"/>
        </w:rPr>
        <w:t xml:space="preserve">meet with you and </w:t>
      </w:r>
      <w:r w:rsidRPr="00212C66">
        <w:rPr>
          <w:rFonts w:eastAsiaTheme="minorHAnsi" w:cs="Arial"/>
          <w:color w:val="000000"/>
          <w:lang w:eastAsia="en-US"/>
        </w:rPr>
        <w:t xml:space="preserve">attend your next </w:t>
      </w:r>
      <w:r>
        <w:rPr>
          <w:rFonts w:eastAsiaTheme="minorHAnsi" w:cs="Arial"/>
          <w:color w:val="000000"/>
          <w:lang w:eastAsia="en-US"/>
        </w:rPr>
        <w:t xml:space="preserve">monthly </w:t>
      </w:r>
      <w:r w:rsidRPr="00212C66">
        <w:rPr>
          <w:rFonts w:eastAsiaTheme="minorHAnsi" w:cs="Arial"/>
          <w:color w:val="000000"/>
          <w:lang w:eastAsia="en-US"/>
        </w:rPr>
        <w:t xml:space="preserve">meeting to explain the consultation process and help you in identifying all potential sites. </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rsidP="00A22F14">
      <w:pPr>
        <w:autoSpaceDE w:val="0"/>
        <w:autoSpaceDN w:val="0"/>
        <w:adjustRightInd w:val="0"/>
        <w:jc w:val="both"/>
        <w:rPr>
          <w:rFonts w:eastAsiaTheme="minorHAnsi" w:cs="Arial"/>
          <w:color w:val="000000"/>
          <w:lang w:eastAsia="en-US"/>
        </w:rPr>
      </w:pPr>
      <w:r w:rsidRPr="004A7577">
        <w:rPr>
          <w:rFonts w:eastAsiaTheme="minorHAnsi" w:cs="Arial"/>
          <w:noProof/>
          <w:color w:val="000000"/>
          <w:lang w:eastAsia="en-US"/>
        </w:rPr>
        <w:t>Mark Edwards</w:t>
      </w:r>
      <w:r>
        <w:rPr>
          <w:rFonts w:eastAsiaTheme="minorHAnsi" w:cs="Arial"/>
          <w:color w:val="000000"/>
          <w:lang w:eastAsia="en-US"/>
        </w:rPr>
        <w:t xml:space="preserve"> </w:t>
      </w:r>
      <w:r w:rsidRPr="00212C66">
        <w:rPr>
          <w:rFonts w:eastAsiaTheme="minorHAnsi" w:cs="Arial"/>
          <w:color w:val="000000"/>
          <w:lang w:eastAsia="en-US"/>
        </w:rPr>
        <w:t>will make</w:t>
      </w:r>
      <w:r>
        <w:rPr>
          <w:rFonts w:eastAsiaTheme="minorHAnsi" w:cs="Arial"/>
          <w:color w:val="000000"/>
          <w:lang w:eastAsia="en-US"/>
        </w:rPr>
        <w:t xml:space="preserve"> contact with you during the </w:t>
      </w:r>
      <w:r w:rsidRPr="00212C66">
        <w:rPr>
          <w:rFonts w:eastAsiaTheme="minorHAnsi" w:cs="Arial"/>
          <w:color w:val="000000"/>
          <w:lang w:eastAsia="en-US"/>
        </w:rPr>
        <w:t>week beginning the 24</w:t>
      </w:r>
      <w:r w:rsidRPr="00212C66">
        <w:rPr>
          <w:rFonts w:eastAsiaTheme="minorHAnsi" w:cs="Arial"/>
          <w:color w:val="000000"/>
          <w:vertAlign w:val="superscript"/>
          <w:lang w:eastAsia="en-US"/>
        </w:rPr>
        <w:t>th</w:t>
      </w:r>
      <w:r w:rsidRPr="00212C66">
        <w:rPr>
          <w:rFonts w:eastAsiaTheme="minorHAnsi" w:cs="Arial"/>
          <w:color w:val="000000"/>
          <w:lang w:eastAsia="en-US"/>
        </w:rPr>
        <w:t xml:space="preserve"> April to </w:t>
      </w:r>
      <w:r>
        <w:rPr>
          <w:rFonts w:eastAsiaTheme="minorHAnsi" w:cs="Arial"/>
          <w:color w:val="000000"/>
          <w:lang w:eastAsia="en-US"/>
        </w:rPr>
        <w:t xml:space="preserve">arrange a meeting and </w:t>
      </w:r>
      <w:r w:rsidRPr="00212C66">
        <w:rPr>
          <w:rFonts w:eastAsiaTheme="minorHAnsi" w:cs="Arial"/>
          <w:color w:val="000000"/>
          <w:lang w:eastAsia="en-US"/>
        </w:rPr>
        <w:t>establish the date of your next meeting.</w:t>
      </w:r>
    </w:p>
    <w:p w:rsidR="007E3468" w:rsidRPr="00212C66" w:rsidRDefault="007E3468" w:rsidP="00A22F14">
      <w:pPr>
        <w:autoSpaceDE w:val="0"/>
        <w:autoSpaceDN w:val="0"/>
        <w:adjustRightInd w:val="0"/>
        <w:jc w:val="both"/>
        <w:rPr>
          <w:rFonts w:eastAsiaTheme="minorHAnsi" w:cs="Arial"/>
          <w:color w:val="000000"/>
          <w:lang w:eastAsia="en-US"/>
        </w:rPr>
      </w:pPr>
    </w:p>
    <w:p w:rsidR="007E3468" w:rsidRPr="00212C66" w:rsidRDefault="007E3468">
      <w:pPr>
        <w:rPr>
          <w:rFonts w:cs="Arial"/>
        </w:rPr>
      </w:pPr>
    </w:p>
    <w:p w:rsidR="007E3468" w:rsidRPr="00212C66" w:rsidRDefault="007E3468">
      <w:pPr>
        <w:rPr>
          <w:rFonts w:cs="Arial"/>
        </w:rPr>
      </w:pPr>
      <w:r w:rsidRPr="00212C66">
        <w:rPr>
          <w:rFonts w:cs="Arial"/>
        </w:rPr>
        <w:t>Yours sincerely</w:t>
      </w:r>
    </w:p>
    <w:p w:rsidR="007E3468" w:rsidRDefault="007E3468"/>
    <w:p w:rsidR="007E3468" w:rsidRDefault="007E3468"/>
    <w:p w:rsidR="00576FA8" w:rsidRDefault="00AE45AA">
      <w:r w:rsidRPr="00AE45AA">
        <w:rPr>
          <w:noProof/>
        </w:rPr>
        <w:drawing>
          <wp:inline distT="0" distB="0" distL="0" distR="0">
            <wp:extent cx="1990174" cy="942975"/>
            <wp:effectExtent l="0" t="0" r="0" b="0"/>
            <wp:docPr id="184" name="Picture 184" descr="W:\HARVEY ROTA\Harv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VEY ROTA\Harvey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366" cy="945435"/>
                    </a:xfrm>
                    <a:prstGeom prst="rect">
                      <a:avLst/>
                    </a:prstGeom>
                    <a:noFill/>
                    <a:ln>
                      <a:noFill/>
                    </a:ln>
                  </pic:spPr>
                </pic:pic>
              </a:graphicData>
            </a:graphic>
          </wp:inline>
        </w:drawing>
      </w:r>
    </w:p>
    <w:p w:rsidR="00576FA8" w:rsidRDefault="00576FA8"/>
    <w:p w:rsidR="00576FA8" w:rsidRPr="00576FA8" w:rsidRDefault="00576FA8"/>
    <w:p w:rsidR="00576FA8" w:rsidRPr="00576FA8" w:rsidRDefault="00576FA8"/>
    <w:p w:rsidR="00576FA8" w:rsidRPr="00576FA8" w:rsidRDefault="00576FA8" w:rsidP="00576FA8">
      <w:pPr>
        <w:rPr>
          <w:rFonts w:cs="Arial"/>
          <w:lang w:eastAsia="en-US"/>
        </w:rPr>
      </w:pPr>
      <w:r w:rsidRPr="00576FA8">
        <w:rPr>
          <w:rFonts w:cs="Arial"/>
          <w:lang w:eastAsia="en-US"/>
        </w:rPr>
        <w:t>Andrew Farrow</w:t>
      </w:r>
    </w:p>
    <w:p w:rsidR="00576FA8" w:rsidRPr="00576FA8" w:rsidRDefault="00576FA8" w:rsidP="00576FA8">
      <w:pPr>
        <w:rPr>
          <w:rFonts w:cs="Arial"/>
          <w:lang w:eastAsia="en-US"/>
        </w:rPr>
      </w:pPr>
      <w:r w:rsidRPr="00576FA8">
        <w:rPr>
          <w:rFonts w:cs="Arial"/>
          <w:lang w:eastAsia="en-US"/>
        </w:rPr>
        <w:t>Chief Officer (Planning &amp; Environment)</w:t>
      </w:r>
    </w:p>
    <w:p w:rsidR="00576FA8" w:rsidRPr="00576FA8" w:rsidRDefault="00576FA8" w:rsidP="00576FA8">
      <w:pPr>
        <w:rPr>
          <w:rFonts w:cs="Arial"/>
          <w:lang w:eastAsia="en-US"/>
        </w:rPr>
      </w:pPr>
      <w:r w:rsidRPr="00576FA8">
        <w:rPr>
          <w:rFonts w:cs="Arial"/>
          <w:lang w:eastAsia="en-US"/>
        </w:rPr>
        <w:t>Prif Swyddog Cy</w:t>
      </w:r>
      <w:r w:rsidR="00EB18FE">
        <w:rPr>
          <w:rFonts w:cs="Arial"/>
          <w:lang w:eastAsia="en-US"/>
        </w:rPr>
        <w:t>nllunio a’r Amgylchedd</w:t>
      </w:r>
    </w:p>
    <w:p w:rsidR="00576FA8" w:rsidRDefault="00576FA8">
      <w:pPr>
        <w:sectPr w:rsidR="00576FA8" w:rsidSect="007E3468">
          <w:headerReference w:type="default" r:id="rId9"/>
          <w:pgSz w:w="11906" w:h="16838" w:code="9"/>
          <w:pgMar w:top="397" w:right="1440" w:bottom="2268" w:left="1440" w:header="1134" w:footer="709" w:gutter="0"/>
          <w:pgNumType w:start="1"/>
          <w:cols w:space="708"/>
          <w:titlePg/>
          <w:docGrid w:linePitch="360"/>
        </w:sectPr>
      </w:pPr>
    </w:p>
    <w:p w:rsidR="007E3468" w:rsidRPr="00883790" w:rsidRDefault="007E3468" w:rsidP="00883790">
      <w:pPr>
        <w:ind w:firstLine="720"/>
      </w:pPr>
    </w:p>
    <w:sectPr w:rsidR="007E3468" w:rsidRPr="00883790" w:rsidSect="007E3468">
      <w:headerReference w:type="default" r:id="rId10"/>
      <w:footerReference w:type="first" r:id="rId11"/>
      <w:type w:val="continuous"/>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DF" w:rsidRDefault="000905DF">
      <w:r>
        <w:separator/>
      </w:r>
    </w:p>
  </w:endnote>
  <w:endnote w:type="continuationSeparator" w:id="0">
    <w:p w:rsidR="000905DF" w:rsidRDefault="000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zapf humanis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DF" w:rsidRDefault="000905DF">
    <w:pPr>
      <w:pStyle w:val="Footer"/>
    </w:pPr>
    <w:r>
      <w:rPr>
        <w:noProof/>
      </w:rPr>
      <mc:AlternateContent>
        <mc:Choice Requires="wps">
          <w:drawing>
            <wp:anchor distT="0" distB="0" distL="114300" distR="114300" simplePos="0" relativeHeight="25165926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Mold. CH7 </w:t>
                          </w:r>
                          <w:r w:rsidRPr="00C96588">
                            <w:rPr>
                              <w:rFonts w:ascii="Zapf Humanist 601" w:hAnsi="Zapf Humanist 601" w:cs="Zapf Humanist 601"/>
                              <w:color w:val="8A0054"/>
                              <w:sz w:val="18"/>
                              <w:szCs w:val="18"/>
                            </w:rPr>
                            <w:t>6NB</w:t>
                          </w:r>
                        </w:p>
                        <w:p w:rsidR="000905DF" w:rsidRDefault="000905DF">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0905DF" w:rsidRDefault="000905DF">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Yr Wyddgrug. CH7 </w:t>
                          </w:r>
                          <w:r w:rsidRPr="00C96588">
                            <w:rPr>
                              <w:rFonts w:ascii="Zapf Humanist 601" w:hAnsi="Zapf Humanist 601" w:cs="Zapf Humanist 601"/>
                              <w:color w:val="8A0054"/>
                              <w:sz w:val="18"/>
                              <w:szCs w:val="18"/>
                            </w:rPr>
                            <w:t>6NB</w:t>
                          </w:r>
                          <w:r>
                            <w:rPr>
                              <w:rFonts w:ascii="Zapf Humanist 601" w:hAnsi="Zapf Humanist 601" w:cs="Zapf Humanist 601"/>
                              <w:color w:val="8A0054"/>
                              <w:sz w:val="18"/>
                              <w:szCs w:val="18"/>
                            </w:rPr>
                            <w:t xml:space="preserve"> </w:t>
                          </w:r>
                          <w:r w:rsidRPr="003B026F">
                            <w:rPr>
                              <w:rFonts w:ascii="Zapf Humanist 601" w:hAnsi="Zapf Humanist 601" w:cs="Zapf Humanist 601"/>
                              <w:color w:val="8A0054"/>
                              <w:sz w:val="18"/>
                              <w:szCs w:val="18"/>
                            </w:rPr>
                            <w:t>ww</w:t>
                          </w:r>
                          <w:r w:rsidRPr="003B026F">
                            <w:rPr>
                              <w:rFonts w:ascii="Zapf Humanist 601" w:hAnsi="Zapf Humanist 601" w:cs="Zapf Humanist 601"/>
                              <w:color w:val="8A0054"/>
                              <w:spacing w:val="-17"/>
                              <w:sz w:val="18"/>
                              <w:szCs w:val="18"/>
                            </w:rPr>
                            <w:t>w</w:t>
                          </w:r>
                          <w:r w:rsidRPr="003B026F">
                            <w:rPr>
                              <w:rFonts w:ascii="Zapf Humanist 601" w:hAnsi="Zapf Humanist 601" w:cs="Zapf Humanist 601"/>
                              <w:color w:val="8A0054"/>
                              <w:sz w:val="18"/>
                              <w:szCs w:val="18"/>
                            </w:rPr>
                            <w:t>.siryfflint.go</w:t>
                          </w:r>
                          <w:r w:rsidRPr="003B026F">
                            <w:rPr>
                              <w:rFonts w:ascii="Zapf Humanist 601" w:hAnsi="Zapf Humanist 601" w:cs="Zapf Humanist 601"/>
                              <w:color w:val="8A0054"/>
                              <w:spacing w:val="-18"/>
                              <w:sz w:val="18"/>
                              <w:szCs w:val="18"/>
                            </w:rPr>
                            <w:t>v</w:t>
                          </w:r>
                          <w:r w:rsidRPr="003B026F">
                            <w:rPr>
                              <w:rFonts w:ascii="Zapf Humanist 601" w:hAnsi="Zapf Humanist 601" w:cs="Zapf Humanist 601"/>
                              <w:color w:val="8A0054"/>
                              <w:sz w:val="18"/>
                              <w:szCs w:val="18"/>
                            </w:rPr>
                            <w:t>.uk</w:t>
                          </w:r>
                        </w:p>
                        <w:p w:rsidR="000905DF" w:rsidRPr="005D4D30" w:rsidRDefault="000905DF" w:rsidP="003B026F">
                          <w:pPr>
                            <w:widowControl w:val="0"/>
                            <w:autoSpaceDE w:val="0"/>
                            <w:autoSpaceDN w:val="0"/>
                            <w:adjustRightInd w:val="0"/>
                            <w:spacing w:before="76"/>
                            <w:ind w:left="20" w:right="-20"/>
                            <w:rPr>
                              <w:rFonts w:ascii="zapf humanist" w:hAnsi="zapf humanist" w:cs="Zapf Humanist 601"/>
                              <w:color w:val="008A52"/>
                              <w:sz w:val="12"/>
                              <w:szCs w:val="12"/>
                            </w:rPr>
                          </w:pPr>
                          <w:r w:rsidRPr="005D4D30">
                            <w:rPr>
                              <w:rFonts w:ascii="zapf humanist" w:hAnsi="zapf humanist" w:cs="Zapf Humanist 601"/>
                              <w:color w:val="008A52"/>
                              <w:sz w:val="12"/>
                              <w:szCs w:val="12"/>
                            </w:rPr>
                            <w:t xml:space="preserve">We welcome correspondence in Welsh.   We will respond to correspondence received in Welsh without delay. </w:t>
                          </w:r>
                        </w:p>
                        <w:p w:rsidR="000905DF" w:rsidRDefault="000905DF" w:rsidP="003B026F">
                          <w:pPr>
                            <w:widowControl w:val="0"/>
                            <w:autoSpaceDE w:val="0"/>
                            <w:autoSpaceDN w:val="0"/>
                            <w:adjustRightInd w:val="0"/>
                            <w:spacing w:before="76"/>
                            <w:ind w:left="20" w:right="-20"/>
                            <w:rPr>
                              <w:rFonts w:ascii="Zapf Humanist 601" w:hAnsi="Zapf Humanist 601" w:cs="Zapf Humanist 601"/>
                              <w:color w:val="000000"/>
                              <w:sz w:val="12"/>
                              <w:szCs w:val="12"/>
                            </w:rPr>
                          </w:pPr>
                          <w:r w:rsidRPr="005D4D30">
                            <w:rPr>
                              <w:rFonts w:ascii="zapf humanist" w:hAnsi="zapf humanist" w:cs="Zapf Humanist 601"/>
                              <w:color w:val="008A52"/>
                              <w:sz w:val="12"/>
                              <w:szCs w:val="12"/>
                            </w:rPr>
                            <w:t>Rydym yn croesawu gohebiaeth Gymraeg.  Ymatebwn yn ddi-oed i ohebiaeth a dderbynnir drwy gyfrwng y Gymraeg.</w:t>
                          </w:r>
                          <w:r w:rsidRPr="005D4D30">
                            <w:rPr>
                              <w:rFonts w:ascii="zapf humanist" w:hAnsi="zapf humanist" w:cs="Tms Rmn"/>
                              <w:color w:val="000000"/>
                            </w:rPr>
                            <w:t xml:space="preserve"> </w:t>
                          </w:r>
                        </w:p>
                        <w:p w:rsidR="000905DF" w:rsidRDefault="000905DF">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365" type="#_x0000_t202" style="position:absolute;margin-left:396pt;margin-top:739.85pt;width:169.4pt;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6779A6" w:rsidRDefault="006779A6">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xml:space="preserve">. CH7 </w:t>
                    </w:r>
                    <w:r w:rsidRPr="00C96588">
                      <w:rPr>
                        <w:rFonts w:ascii="Zapf Humanist 601" w:hAnsi="Zapf Humanist 601" w:cs="Zapf Humanist 601"/>
                        <w:color w:val="8A0054"/>
                        <w:sz w:val="18"/>
                        <w:szCs w:val="18"/>
                      </w:rPr>
                      <w:t>6NB</w:t>
                    </w:r>
                  </w:p>
                  <w:p w:rsidR="006779A6" w:rsidRDefault="006779A6">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6779A6" w:rsidRDefault="006779A6">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xml:space="preserve">. CH7 </w:t>
                    </w:r>
                    <w:r w:rsidRPr="00C96588">
                      <w:rPr>
                        <w:rFonts w:ascii="Zapf Humanist 601" w:hAnsi="Zapf Humanist 601" w:cs="Zapf Humanist 601"/>
                        <w:color w:val="8A0054"/>
                        <w:sz w:val="18"/>
                        <w:szCs w:val="18"/>
                      </w:rPr>
                      <w:t>6NB</w:t>
                    </w:r>
                    <w:r>
                      <w:rPr>
                        <w:rFonts w:ascii="Zapf Humanist 601" w:hAnsi="Zapf Humanist 601" w:cs="Zapf Humanist 601"/>
                        <w:color w:val="8A0054"/>
                        <w:sz w:val="18"/>
                        <w:szCs w:val="18"/>
                      </w:rPr>
                      <w:t xml:space="preserve"> </w:t>
                    </w:r>
                    <w:r w:rsidRPr="003B026F">
                      <w:rPr>
                        <w:rFonts w:ascii="Zapf Humanist 601" w:hAnsi="Zapf Humanist 601" w:cs="Zapf Humanist 601"/>
                        <w:color w:val="8A0054"/>
                        <w:sz w:val="18"/>
                        <w:szCs w:val="18"/>
                      </w:rPr>
                      <w:t>ww</w:t>
                    </w:r>
                    <w:r w:rsidRPr="003B026F">
                      <w:rPr>
                        <w:rFonts w:ascii="Zapf Humanist 601" w:hAnsi="Zapf Humanist 601" w:cs="Zapf Humanist 601"/>
                        <w:color w:val="8A0054"/>
                        <w:spacing w:val="-17"/>
                        <w:sz w:val="18"/>
                        <w:szCs w:val="18"/>
                      </w:rPr>
                      <w:t>w</w:t>
                    </w:r>
                    <w:r w:rsidRPr="003B026F">
                      <w:rPr>
                        <w:rFonts w:ascii="Zapf Humanist 601" w:hAnsi="Zapf Humanist 601" w:cs="Zapf Humanist 601"/>
                        <w:color w:val="8A0054"/>
                        <w:sz w:val="18"/>
                        <w:szCs w:val="18"/>
                      </w:rPr>
                      <w:t>.siryfflint.go</w:t>
                    </w:r>
                    <w:r w:rsidRPr="003B026F">
                      <w:rPr>
                        <w:rFonts w:ascii="Zapf Humanist 601" w:hAnsi="Zapf Humanist 601" w:cs="Zapf Humanist 601"/>
                        <w:color w:val="8A0054"/>
                        <w:spacing w:val="-18"/>
                        <w:sz w:val="18"/>
                        <w:szCs w:val="18"/>
                      </w:rPr>
                      <w:t>v</w:t>
                    </w:r>
                    <w:r w:rsidRPr="003B026F">
                      <w:rPr>
                        <w:rFonts w:ascii="Zapf Humanist 601" w:hAnsi="Zapf Humanist 601" w:cs="Zapf Humanist 601"/>
                        <w:color w:val="8A0054"/>
                        <w:sz w:val="18"/>
                        <w:szCs w:val="18"/>
                      </w:rPr>
                      <w:t>.uk</w:t>
                    </w:r>
                  </w:p>
                  <w:p w:rsidR="006779A6" w:rsidRPr="005D4D30" w:rsidRDefault="006779A6" w:rsidP="003B026F">
                    <w:pPr>
                      <w:widowControl w:val="0"/>
                      <w:autoSpaceDE w:val="0"/>
                      <w:autoSpaceDN w:val="0"/>
                      <w:adjustRightInd w:val="0"/>
                      <w:spacing w:before="76"/>
                      <w:ind w:left="20" w:right="-20"/>
                      <w:rPr>
                        <w:rFonts w:ascii="zapf humanist" w:hAnsi="zapf humanist" w:cs="Zapf Humanist 601"/>
                        <w:color w:val="008A52"/>
                        <w:sz w:val="12"/>
                        <w:szCs w:val="12"/>
                      </w:rPr>
                    </w:pPr>
                    <w:r w:rsidRPr="005D4D30">
                      <w:rPr>
                        <w:rFonts w:ascii="zapf humanist" w:hAnsi="zapf humanist" w:cs="Zapf Humanist 601"/>
                        <w:color w:val="008A52"/>
                        <w:sz w:val="12"/>
                        <w:szCs w:val="12"/>
                      </w:rPr>
                      <w:t xml:space="preserve">We welcome correspondence in Welsh.   We will respond to correspondence received in Welsh without delay. </w:t>
                    </w:r>
                  </w:p>
                  <w:p w:rsidR="006779A6" w:rsidRDefault="006779A6" w:rsidP="003B026F">
                    <w:pPr>
                      <w:widowControl w:val="0"/>
                      <w:autoSpaceDE w:val="0"/>
                      <w:autoSpaceDN w:val="0"/>
                      <w:adjustRightInd w:val="0"/>
                      <w:spacing w:before="76"/>
                      <w:ind w:left="20" w:right="-20"/>
                      <w:rPr>
                        <w:rFonts w:ascii="Zapf Humanist 601" w:hAnsi="Zapf Humanist 601" w:cs="Zapf Humanist 601"/>
                        <w:color w:val="000000"/>
                        <w:sz w:val="12"/>
                        <w:szCs w:val="12"/>
                      </w:rPr>
                    </w:pPr>
                    <w:proofErr w:type="spellStart"/>
                    <w:r w:rsidRPr="005D4D30">
                      <w:rPr>
                        <w:rFonts w:ascii="zapf humanist" w:hAnsi="zapf humanist" w:cs="Zapf Humanist 601"/>
                        <w:color w:val="008A52"/>
                        <w:sz w:val="12"/>
                        <w:szCs w:val="12"/>
                      </w:rPr>
                      <w:t>Rydym</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yn</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croesawu</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gohebiaeth</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Gymraeg</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Ymatebwn</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yn</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ddi-oed</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i</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ohebiaeth</w:t>
                    </w:r>
                    <w:proofErr w:type="spellEnd"/>
                    <w:r w:rsidRPr="005D4D30">
                      <w:rPr>
                        <w:rFonts w:ascii="zapf humanist" w:hAnsi="zapf humanist" w:cs="Zapf Humanist 601"/>
                        <w:color w:val="008A52"/>
                        <w:sz w:val="12"/>
                        <w:szCs w:val="12"/>
                      </w:rPr>
                      <w:t xml:space="preserve"> a </w:t>
                    </w:r>
                    <w:proofErr w:type="spellStart"/>
                    <w:r w:rsidRPr="005D4D30">
                      <w:rPr>
                        <w:rFonts w:ascii="zapf humanist" w:hAnsi="zapf humanist" w:cs="Zapf Humanist 601"/>
                        <w:color w:val="008A52"/>
                        <w:sz w:val="12"/>
                        <w:szCs w:val="12"/>
                      </w:rPr>
                      <w:t>dderbynnir</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drwy</w:t>
                    </w:r>
                    <w:proofErr w:type="spellEnd"/>
                    <w:r w:rsidRPr="005D4D30">
                      <w:rPr>
                        <w:rFonts w:ascii="zapf humanist" w:hAnsi="zapf humanist" w:cs="Zapf Humanist 601"/>
                        <w:color w:val="008A52"/>
                        <w:sz w:val="12"/>
                        <w:szCs w:val="12"/>
                      </w:rPr>
                      <w:t xml:space="preserve"> </w:t>
                    </w:r>
                    <w:proofErr w:type="spellStart"/>
                    <w:r w:rsidRPr="005D4D30">
                      <w:rPr>
                        <w:rFonts w:ascii="zapf humanist" w:hAnsi="zapf humanist" w:cs="Zapf Humanist 601"/>
                        <w:color w:val="008A52"/>
                        <w:sz w:val="12"/>
                        <w:szCs w:val="12"/>
                      </w:rPr>
                      <w:t>gyfrwng</w:t>
                    </w:r>
                    <w:proofErr w:type="spellEnd"/>
                    <w:r w:rsidRPr="005D4D30">
                      <w:rPr>
                        <w:rFonts w:ascii="zapf humanist" w:hAnsi="zapf humanist" w:cs="Zapf Humanist 601"/>
                        <w:color w:val="008A52"/>
                        <w:sz w:val="12"/>
                        <w:szCs w:val="12"/>
                      </w:rPr>
                      <w:t xml:space="preserve"> y </w:t>
                    </w:r>
                    <w:proofErr w:type="spellStart"/>
                    <w:r w:rsidRPr="005D4D30">
                      <w:rPr>
                        <w:rFonts w:ascii="zapf humanist" w:hAnsi="zapf humanist" w:cs="Zapf Humanist 601"/>
                        <w:color w:val="008A52"/>
                        <w:sz w:val="12"/>
                        <w:szCs w:val="12"/>
                      </w:rPr>
                      <w:t>Gymraeg</w:t>
                    </w:r>
                    <w:proofErr w:type="spellEnd"/>
                    <w:r w:rsidRPr="005D4D30">
                      <w:rPr>
                        <w:rFonts w:ascii="zapf humanist" w:hAnsi="zapf humanist" w:cs="Zapf Humanist 601"/>
                        <w:color w:val="008A52"/>
                        <w:sz w:val="12"/>
                        <w:szCs w:val="12"/>
                      </w:rPr>
                      <w:t>.</w:t>
                    </w:r>
                    <w:r w:rsidRPr="005D4D30">
                      <w:rPr>
                        <w:rFonts w:ascii="zapf humanist" w:hAnsi="zapf humanist" w:cs="Tms Rmn"/>
                        <w:color w:val="000000"/>
                      </w:rPr>
                      <w:t xml:space="preserve"> </w:t>
                    </w:r>
                  </w:p>
                  <w:p w:rsidR="006779A6" w:rsidRDefault="006779A6">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DF" w:rsidRDefault="000905DF" w:rsidP="00C962B0">
                          <w:pPr>
                            <w:rPr>
                              <w:rFonts w:ascii="Zapf Humanist 601" w:hAnsi="Zapf Humanist 601" w:cs="Zapf Humanist 601"/>
                              <w:b/>
                              <w:bCs/>
                              <w:color w:val="8A0054"/>
                              <w:sz w:val="22"/>
                              <w:szCs w:val="22"/>
                            </w:rPr>
                          </w:pPr>
                        </w:p>
                        <w:p w:rsidR="000905DF" w:rsidRDefault="000905DF" w:rsidP="00C962B0">
                          <w:pPr>
                            <w:rPr>
                              <w:rFonts w:ascii="Zapf Humanist 601" w:hAnsi="Zapf Humanist 601" w:cs="Zapf Humanist 601"/>
                              <w:b/>
                              <w:bCs/>
                              <w:color w:val="8A0054"/>
                              <w:sz w:val="22"/>
                              <w:szCs w:val="22"/>
                            </w:rPr>
                          </w:pPr>
                        </w:p>
                        <w:p w:rsidR="000905DF" w:rsidRDefault="000905DF" w:rsidP="00C962B0">
                          <w:pPr>
                            <w:rPr>
                              <w:rFonts w:ascii="Zapf Humanist 601" w:hAnsi="Zapf Humanist 601" w:cs="Zapf Humanist 601"/>
                              <w:b/>
                              <w:bCs/>
                              <w:color w:val="8A0054"/>
                              <w:sz w:val="22"/>
                              <w:szCs w:val="22"/>
                            </w:rPr>
                          </w:pPr>
                        </w:p>
                        <w:p w:rsidR="000905DF" w:rsidRPr="00A05043" w:rsidRDefault="000905DF"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66" type="#_x0000_t202" style="position:absolute;margin-left:36pt;margin-top:731pt;width:169.4pt;height:10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6779A6" w:rsidRDefault="006779A6" w:rsidP="00C962B0">
                    <w:pPr>
                      <w:rPr>
                        <w:rFonts w:ascii="Zapf Humanist 601" w:hAnsi="Zapf Humanist 601" w:cs="Zapf Humanist 601"/>
                        <w:b/>
                        <w:bCs/>
                        <w:color w:val="8A0054"/>
                        <w:sz w:val="22"/>
                        <w:szCs w:val="22"/>
                      </w:rPr>
                    </w:pPr>
                  </w:p>
                  <w:p w:rsidR="006779A6" w:rsidRDefault="006779A6" w:rsidP="00C962B0">
                    <w:pPr>
                      <w:rPr>
                        <w:rFonts w:ascii="Zapf Humanist 601" w:hAnsi="Zapf Humanist 601" w:cs="Zapf Humanist 601"/>
                        <w:b/>
                        <w:bCs/>
                        <w:color w:val="8A0054"/>
                        <w:sz w:val="22"/>
                        <w:szCs w:val="22"/>
                      </w:rPr>
                    </w:pPr>
                  </w:p>
                  <w:p w:rsidR="006779A6" w:rsidRDefault="006779A6" w:rsidP="00C962B0">
                    <w:pPr>
                      <w:rPr>
                        <w:rFonts w:ascii="Zapf Humanist 601" w:hAnsi="Zapf Humanist 601" w:cs="Zapf Humanist 601"/>
                        <w:b/>
                        <w:bCs/>
                        <w:color w:val="8A0054"/>
                        <w:sz w:val="22"/>
                        <w:szCs w:val="22"/>
                      </w:rPr>
                    </w:pPr>
                  </w:p>
                  <w:p w:rsidR="006779A6" w:rsidRPr="00A05043" w:rsidRDefault="006779A6"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09008" id="Group 184" o:spid="_x0000_s1026" style="position:absolute;margin-left:172.1pt;margin-top:-9.2pt;width:97.45pt;height:38.5pt;z-index:-25165619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DF" w:rsidRDefault="000905DF">
      <w:r>
        <w:separator/>
      </w:r>
    </w:p>
  </w:footnote>
  <w:footnote w:type="continuationSeparator" w:id="0">
    <w:p w:rsidR="000905DF" w:rsidRDefault="000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DF" w:rsidRDefault="000905DF">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DF" w:rsidRDefault="000905D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DF7"/>
    <w:multiLevelType w:val="hybridMultilevel"/>
    <w:tmpl w:val="EF286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32FF6"/>
    <w:multiLevelType w:val="hybridMultilevel"/>
    <w:tmpl w:val="63588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B3287"/>
    <w:multiLevelType w:val="hybridMultilevel"/>
    <w:tmpl w:val="063C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51819"/>
    <w:multiLevelType w:val="hybridMultilevel"/>
    <w:tmpl w:val="7E807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40748"/>
    <w:multiLevelType w:val="hybridMultilevel"/>
    <w:tmpl w:val="8436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43068"/>
    <w:multiLevelType w:val="hybridMultilevel"/>
    <w:tmpl w:val="770C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D5B52"/>
    <w:multiLevelType w:val="hybridMultilevel"/>
    <w:tmpl w:val="FBDC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7F35AA"/>
    <w:multiLevelType w:val="hybridMultilevel"/>
    <w:tmpl w:val="D33C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5C4467"/>
    <w:multiLevelType w:val="hybridMultilevel"/>
    <w:tmpl w:val="F366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AA7A07"/>
    <w:multiLevelType w:val="hybridMultilevel"/>
    <w:tmpl w:val="E77077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1597702A"/>
    <w:multiLevelType w:val="hybridMultilevel"/>
    <w:tmpl w:val="D6DC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CF112E"/>
    <w:multiLevelType w:val="hybridMultilevel"/>
    <w:tmpl w:val="4A28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2014F"/>
    <w:multiLevelType w:val="hybridMultilevel"/>
    <w:tmpl w:val="C0749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54A9C"/>
    <w:multiLevelType w:val="hybridMultilevel"/>
    <w:tmpl w:val="B47EB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A285F"/>
    <w:multiLevelType w:val="hybridMultilevel"/>
    <w:tmpl w:val="876CA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E97084"/>
    <w:multiLevelType w:val="hybridMultilevel"/>
    <w:tmpl w:val="6F382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91706"/>
    <w:multiLevelType w:val="hybridMultilevel"/>
    <w:tmpl w:val="8F0C2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BC590E"/>
    <w:multiLevelType w:val="hybridMultilevel"/>
    <w:tmpl w:val="FCD40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6B03DC"/>
    <w:multiLevelType w:val="hybridMultilevel"/>
    <w:tmpl w:val="F516E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1452DB"/>
    <w:multiLevelType w:val="hybridMultilevel"/>
    <w:tmpl w:val="22BAC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A807EB"/>
    <w:multiLevelType w:val="hybridMultilevel"/>
    <w:tmpl w:val="5F048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5026F3"/>
    <w:multiLevelType w:val="hybridMultilevel"/>
    <w:tmpl w:val="4718E5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D92E14"/>
    <w:multiLevelType w:val="hybridMultilevel"/>
    <w:tmpl w:val="5EA8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AA4747"/>
    <w:multiLevelType w:val="hybridMultilevel"/>
    <w:tmpl w:val="6B74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091463"/>
    <w:multiLevelType w:val="hybridMultilevel"/>
    <w:tmpl w:val="E826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53E65"/>
    <w:multiLevelType w:val="hybridMultilevel"/>
    <w:tmpl w:val="F1144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060266"/>
    <w:multiLevelType w:val="hybridMultilevel"/>
    <w:tmpl w:val="1C24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D31BF9"/>
    <w:multiLevelType w:val="hybridMultilevel"/>
    <w:tmpl w:val="4202D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F2741C"/>
    <w:multiLevelType w:val="hybridMultilevel"/>
    <w:tmpl w:val="5978D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AD154D"/>
    <w:multiLevelType w:val="hybridMultilevel"/>
    <w:tmpl w:val="1DE06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AE3EBB"/>
    <w:multiLevelType w:val="hybridMultilevel"/>
    <w:tmpl w:val="11CE5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BC0CAF"/>
    <w:multiLevelType w:val="hybridMultilevel"/>
    <w:tmpl w:val="7164A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F05D64"/>
    <w:multiLevelType w:val="hybridMultilevel"/>
    <w:tmpl w:val="5BB81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3E68F9"/>
    <w:multiLevelType w:val="hybridMultilevel"/>
    <w:tmpl w:val="CDC2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9"/>
  </w:num>
  <w:num w:numId="5">
    <w:abstractNumId w:val="28"/>
  </w:num>
  <w:num w:numId="6">
    <w:abstractNumId w:val="18"/>
  </w:num>
  <w:num w:numId="7">
    <w:abstractNumId w:val="10"/>
  </w:num>
  <w:num w:numId="8">
    <w:abstractNumId w:val="8"/>
  </w:num>
  <w:num w:numId="9">
    <w:abstractNumId w:val="23"/>
  </w:num>
  <w:num w:numId="10">
    <w:abstractNumId w:val="6"/>
  </w:num>
  <w:num w:numId="11">
    <w:abstractNumId w:val="27"/>
  </w:num>
  <w:num w:numId="12">
    <w:abstractNumId w:val="1"/>
  </w:num>
  <w:num w:numId="13">
    <w:abstractNumId w:val="24"/>
  </w:num>
  <w:num w:numId="14">
    <w:abstractNumId w:val="25"/>
  </w:num>
  <w:num w:numId="15">
    <w:abstractNumId w:val="22"/>
  </w:num>
  <w:num w:numId="16">
    <w:abstractNumId w:val="11"/>
  </w:num>
  <w:num w:numId="17">
    <w:abstractNumId w:val="20"/>
  </w:num>
  <w:num w:numId="18">
    <w:abstractNumId w:val="3"/>
  </w:num>
  <w:num w:numId="19">
    <w:abstractNumId w:val="31"/>
  </w:num>
  <w:num w:numId="20">
    <w:abstractNumId w:val="16"/>
  </w:num>
  <w:num w:numId="21">
    <w:abstractNumId w:val="30"/>
  </w:num>
  <w:num w:numId="22">
    <w:abstractNumId w:val="13"/>
  </w:num>
  <w:num w:numId="23">
    <w:abstractNumId w:val="12"/>
  </w:num>
  <w:num w:numId="24">
    <w:abstractNumId w:val="5"/>
  </w:num>
  <w:num w:numId="25">
    <w:abstractNumId w:val="2"/>
  </w:num>
  <w:num w:numId="26">
    <w:abstractNumId w:val="17"/>
  </w:num>
  <w:num w:numId="27">
    <w:abstractNumId w:val="26"/>
  </w:num>
  <w:num w:numId="28">
    <w:abstractNumId w:val="14"/>
  </w:num>
  <w:num w:numId="29">
    <w:abstractNumId w:val="7"/>
  </w:num>
  <w:num w:numId="30">
    <w:abstractNumId w:val="4"/>
  </w:num>
  <w:num w:numId="31">
    <w:abstractNumId w:val="32"/>
  </w:num>
  <w:num w:numId="32">
    <w:abstractNumId w:val="33"/>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3385"/>
    <w:rsid w:val="000866B5"/>
    <w:rsid w:val="000905DF"/>
    <w:rsid w:val="000D1B97"/>
    <w:rsid w:val="000E18F5"/>
    <w:rsid w:val="000E20FD"/>
    <w:rsid w:val="001231A9"/>
    <w:rsid w:val="00164A7C"/>
    <w:rsid w:val="001C44DE"/>
    <w:rsid w:val="001F4720"/>
    <w:rsid w:val="00212C66"/>
    <w:rsid w:val="00213D68"/>
    <w:rsid w:val="00246D3B"/>
    <w:rsid w:val="002509CE"/>
    <w:rsid w:val="00260962"/>
    <w:rsid w:val="00276783"/>
    <w:rsid w:val="002A2919"/>
    <w:rsid w:val="002C21CC"/>
    <w:rsid w:val="002F6E75"/>
    <w:rsid w:val="003B026F"/>
    <w:rsid w:val="0041528E"/>
    <w:rsid w:val="00417901"/>
    <w:rsid w:val="004448F1"/>
    <w:rsid w:val="00446478"/>
    <w:rsid w:val="00487317"/>
    <w:rsid w:val="004A7577"/>
    <w:rsid w:val="004B3456"/>
    <w:rsid w:val="004C5212"/>
    <w:rsid w:val="004E3430"/>
    <w:rsid w:val="005155C9"/>
    <w:rsid w:val="00551E28"/>
    <w:rsid w:val="00576FA8"/>
    <w:rsid w:val="00613765"/>
    <w:rsid w:val="006779A6"/>
    <w:rsid w:val="007856C0"/>
    <w:rsid w:val="007E3468"/>
    <w:rsid w:val="00817532"/>
    <w:rsid w:val="00883790"/>
    <w:rsid w:val="009B4FD1"/>
    <w:rsid w:val="009C015B"/>
    <w:rsid w:val="009E4B07"/>
    <w:rsid w:val="00A05043"/>
    <w:rsid w:val="00A22F14"/>
    <w:rsid w:val="00A74938"/>
    <w:rsid w:val="00A846D8"/>
    <w:rsid w:val="00AB51C9"/>
    <w:rsid w:val="00AC2858"/>
    <w:rsid w:val="00AD306E"/>
    <w:rsid w:val="00AE45AA"/>
    <w:rsid w:val="00B25B20"/>
    <w:rsid w:val="00BC4C76"/>
    <w:rsid w:val="00C962B0"/>
    <w:rsid w:val="00C96588"/>
    <w:rsid w:val="00CA4517"/>
    <w:rsid w:val="00D5372C"/>
    <w:rsid w:val="00D56858"/>
    <w:rsid w:val="00DB4156"/>
    <w:rsid w:val="00DB6FC7"/>
    <w:rsid w:val="00DE0A0C"/>
    <w:rsid w:val="00E05609"/>
    <w:rsid w:val="00E55759"/>
    <w:rsid w:val="00E67169"/>
    <w:rsid w:val="00EB18FE"/>
    <w:rsid w:val="00F151BB"/>
    <w:rsid w:val="00F15953"/>
    <w:rsid w:val="00F4434B"/>
    <w:rsid w:val="00F55FA7"/>
    <w:rsid w:val="00FA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6322531B-D91F-4A08-8630-9A280BA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9B4FD1"/>
    <w:rPr>
      <w:rFonts w:ascii="Segoe UI" w:hAnsi="Segoe UI" w:cs="Segoe UI"/>
      <w:sz w:val="18"/>
      <w:szCs w:val="18"/>
    </w:rPr>
  </w:style>
  <w:style w:type="character" w:customStyle="1" w:styleId="BalloonTextChar">
    <w:name w:val="Balloon Text Char"/>
    <w:basedOn w:val="DefaultParagraphFont"/>
    <w:link w:val="BalloonText"/>
    <w:rsid w:val="009B4FD1"/>
    <w:rPr>
      <w:rFonts w:ascii="Segoe UI" w:hAnsi="Segoe UI" w:cs="Segoe UI"/>
      <w:sz w:val="18"/>
      <w:szCs w:val="18"/>
    </w:rPr>
  </w:style>
  <w:style w:type="paragraph" w:styleId="ListParagraph">
    <w:name w:val="List Paragraph"/>
    <w:basedOn w:val="Normal"/>
    <w:uiPriority w:val="34"/>
    <w:qFormat/>
    <w:rsid w:val="0055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Andrew Farrow headed paper</Template>
  <TotalTime>0</TotalTime>
  <Pages>2</Pages>
  <Words>569</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Lauren Dykins</cp:lastModifiedBy>
  <cp:revision>2</cp:revision>
  <cp:lastPrinted>2017-04-12T09:45:00Z</cp:lastPrinted>
  <dcterms:created xsi:type="dcterms:W3CDTF">2017-04-20T14:25:00Z</dcterms:created>
  <dcterms:modified xsi:type="dcterms:W3CDTF">2017-04-20T14:25:00Z</dcterms:modified>
</cp:coreProperties>
</file>